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2CCDE" w14:textId="39B22CC4" w:rsidR="00B23E5A" w:rsidRDefault="00B23E5A" w:rsidP="006A4C06">
      <w:pPr>
        <w:spacing w:after="0" w:line="276" w:lineRule="auto"/>
        <w:jc w:val="both"/>
        <w:rPr>
          <w:rFonts w:ascii="Times" w:hAnsi="Times" w:cs="Times New Roman"/>
          <w:b/>
          <w:spacing w:val="-3"/>
          <w:sz w:val="24"/>
          <w:szCs w:val="24"/>
        </w:rPr>
      </w:pPr>
      <w:r w:rsidRPr="003D0EEA">
        <w:rPr>
          <w:rFonts w:ascii="Times" w:hAnsi="Times" w:cs="Times New Roman"/>
          <w:b/>
          <w:spacing w:val="-3"/>
          <w:sz w:val="24"/>
          <w:szCs w:val="24"/>
        </w:rPr>
        <w:t xml:space="preserve">EXCELENTÍSSIMO SENHOR DOUTOR </w:t>
      </w:r>
      <w:r w:rsidR="006A4C06">
        <w:rPr>
          <w:rFonts w:ascii="Times" w:hAnsi="Times" w:cs="Times New Roman"/>
          <w:b/>
          <w:spacing w:val="-3"/>
          <w:sz w:val="24"/>
          <w:szCs w:val="24"/>
        </w:rPr>
        <w:t xml:space="preserve">JUIZ DE DIREITO DA </w:t>
      </w:r>
      <w:r w:rsidR="009F54D1">
        <w:rPr>
          <w:rFonts w:ascii="Times" w:hAnsi="Times" w:cs="Times New Roman"/>
          <w:b/>
          <w:spacing w:val="-3"/>
          <w:sz w:val="24"/>
          <w:szCs w:val="24"/>
        </w:rPr>
        <w:t>2</w:t>
      </w:r>
      <w:r w:rsidR="006A4C06">
        <w:rPr>
          <w:rFonts w:ascii="Times" w:hAnsi="Times" w:cs="Times New Roman"/>
          <w:b/>
          <w:spacing w:val="-3"/>
          <w:sz w:val="24"/>
          <w:szCs w:val="24"/>
        </w:rPr>
        <w:t>ª VARA CIVEL</w:t>
      </w:r>
      <w:r w:rsidR="009F54D1">
        <w:rPr>
          <w:rFonts w:ascii="Times" w:hAnsi="Times" w:cs="Times New Roman"/>
          <w:b/>
          <w:spacing w:val="-3"/>
          <w:sz w:val="24"/>
          <w:szCs w:val="24"/>
        </w:rPr>
        <w:t xml:space="preserve"> </w:t>
      </w:r>
      <w:r w:rsidR="006A4C06">
        <w:rPr>
          <w:rFonts w:ascii="Times" w:hAnsi="Times" w:cs="Times New Roman"/>
          <w:b/>
          <w:spacing w:val="-3"/>
          <w:sz w:val="24"/>
          <w:szCs w:val="24"/>
        </w:rPr>
        <w:t>DA COMARCA DE PIRACICABA.</w:t>
      </w:r>
    </w:p>
    <w:p w14:paraId="3F6A99B9" w14:textId="228011CC" w:rsidR="006A4C06" w:rsidRDefault="006A4C06" w:rsidP="006A4C06">
      <w:pPr>
        <w:spacing w:after="0" w:line="276" w:lineRule="auto"/>
        <w:jc w:val="both"/>
        <w:rPr>
          <w:rFonts w:ascii="Times" w:hAnsi="Times" w:cs="Times New Roman"/>
          <w:b/>
          <w:spacing w:val="-3"/>
          <w:sz w:val="24"/>
          <w:szCs w:val="24"/>
        </w:rPr>
      </w:pPr>
    </w:p>
    <w:p w14:paraId="2637835F" w14:textId="3AB79932" w:rsidR="009F54D1" w:rsidRDefault="009F54D1" w:rsidP="006A4C06">
      <w:pPr>
        <w:spacing w:after="0" w:line="276" w:lineRule="auto"/>
        <w:jc w:val="both"/>
        <w:rPr>
          <w:rFonts w:ascii="Times" w:hAnsi="Times" w:cs="Times New Roman"/>
          <w:b/>
          <w:spacing w:val="-3"/>
          <w:sz w:val="24"/>
          <w:szCs w:val="24"/>
        </w:rPr>
      </w:pPr>
    </w:p>
    <w:p w14:paraId="307CEA28" w14:textId="77777777" w:rsidR="009F54D1" w:rsidRDefault="009F54D1" w:rsidP="006A4C06">
      <w:pPr>
        <w:spacing w:after="0" w:line="276" w:lineRule="auto"/>
        <w:jc w:val="both"/>
        <w:rPr>
          <w:rFonts w:ascii="Times" w:hAnsi="Times" w:cs="Times New Roman"/>
          <w:b/>
          <w:spacing w:val="-3"/>
          <w:sz w:val="24"/>
          <w:szCs w:val="24"/>
        </w:rPr>
      </w:pPr>
    </w:p>
    <w:p w14:paraId="2195F96F" w14:textId="118ECEB3" w:rsidR="006A4C06" w:rsidRDefault="006A4C06" w:rsidP="006A4C06">
      <w:pPr>
        <w:spacing w:after="0" w:line="276" w:lineRule="auto"/>
        <w:jc w:val="both"/>
        <w:rPr>
          <w:rFonts w:ascii="Times" w:hAnsi="Times" w:cs="Times New Roman"/>
          <w:b/>
          <w:spacing w:val="-3"/>
          <w:sz w:val="24"/>
          <w:szCs w:val="24"/>
        </w:rPr>
      </w:pPr>
    </w:p>
    <w:p w14:paraId="2E9C656C" w14:textId="052C6D14" w:rsidR="006A4C06" w:rsidRPr="00B23E5A" w:rsidRDefault="006A4C06" w:rsidP="006A4C06">
      <w:pPr>
        <w:spacing w:after="0" w:line="276" w:lineRule="auto"/>
        <w:jc w:val="both"/>
        <w:rPr>
          <w:rFonts w:ascii="Times" w:hAnsi="Times" w:cs="Times New Roman"/>
          <w:b/>
          <w:bCs/>
          <w:spacing w:val="-3"/>
          <w:sz w:val="24"/>
          <w:szCs w:val="24"/>
        </w:rPr>
      </w:pPr>
      <w:r>
        <w:rPr>
          <w:rFonts w:ascii="Times" w:hAnsi="Times" w:cs="Times New Roman"/>
          <w:b/>
          <w:spacing w:val="-3"/>
          <w:sz w:val="24"/>
          <w:szCs w:val="24"/>
        </w:rPr>
        <w:t xml:space="preserve">Processo </w:t>
      </w:r>
      <w:r w:rsidR="009F54D1">
        <w:rPr>
          <w:rFonts w:ascii="Times" w:hAnsi="Times" w:cs="Times New Roman"/>
          <w:b/>
          <w:spacing w:val="-3"/>
          <w:sz w:val="24"/>
          <w:szCs w:val="24"/>
        </w:rPr>
        <w:t xml:space="preserve">nº </w:t>
      </w:r>
      <w:r w:rsidR="009F54D1" w:rsidRPr="009F54D1">
        <w:rPr>
          <w:rFonts w:ascii="Times" w:hAnsi="Times" w:cs="Times New Roman"/>
          <w:b/>
          <w:spacing w:val="-3"/>
          <w:sz w:val="24"/>
          <w:szCs w:val="24"/>
        </w:rPr>
        <w:t>1012409-06.2017.8.26.0451</w:t>
      </w:r>
    </w:p>
    <w:p w14:paraId="1CF91598" w14:textId="7F381198" w:rsidR="004C0247" w:rsidRDefault="004C0247" w:rsidP="004C0247">
      <w:pPr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2507E1D7" w14:textId="3A6FC50E" w:rsidR="00571CA4" w:rsidRDefault="00571CA4" w:rsidP="004C0247">
      <w:pPr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6CE77CA8" w14:textId="77777777" w:rsidR="00571CA4" w:rsidRDefault="00571CA4" w:rsidP="004C0247">
      <w:pPr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15D71113" w14:textId="311D6AA4" w:rsidR="009F54D1" w:rsidRDefault="00B23E5A" w:rsidP="00414214">
      <w:pPr>
        <w:spacing w:line="312" w:lineRule="auto"/>
        <w:ind w:firstLine="1985"/>
        <w:jc w:val="both"/>
        <w:rPr>
          <w:rFonts w:ascii="Times New Roman" w:hAnsi="Times New Roman" w:cs="Times New Roman"/>
          <w:sz w:val="24"/>
          <w:szCs w:val="24"/>
        </w:rPr>
      </w:pPr>
      <w:r w:rsidRPr="00B23E5A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CAMPI SERVIÇOS EMPRESARIAIS LTDA</w:t>
      </w:r>
      <w:r w:rsidRPr="00B23E5A">
        <w:rPr>
          <w:rFonts w:ascii="Times New Roman" w:hAnsi="Times New Roman" w:cs="Times New Roman"/>
          <w:caps/>
          <w:sz w:val="24"/>
          <w:szCs w:val="24"/>
        </w:rPr>
        <w:t xml:space="preserve">., </w:t>
      </w:r>
      <w:r w:rsidRPr="00B23E5A">
        <w:rPr>
          <w:rFonts w:ascii="Times New Roman" w:hAnsi="Times New Roman" w:cs="Times New Roman"/>
          <w:sz w:val="24"/>
          <w:szCs w:val="24"/>
        </w:rPr>
        <w:t>Administradora Judicial infra-assinada, nos autos d</w:t>
      </w:r>
      <w:r w:rsidR="006A4C06">
        <w:rPr>
          <w:rFonts w:ascii="Times New Roman" w:hAnsi="Times New Roman" w:cs="Times New Roman"/>
          <w:sz w:val="24"/>
          <w:szCs w:val="24"/>
        </w:rPr>
        <w:t>a</w:t>
      </w:r>
      <w:r w:rsidR="009F54D1">
        <w:rPr>
          <w:rFonts w:ascii="Times New Roman" w:hAnsi="Times New Roman" w:cs="Times New Roman"/>
          <w:sz w:val="24"/>
          <w:szCs w:val="24"/>
        </w:rPr>
        <w:t xml:space="preserve"> </w:t>
      </w:r>
      <w:r w:rsidR="009F54D1" w:rsidRPr="009F54D1">
        <w:rPr>
          <w:rFonts w:ascii="Times New Roman" w:hAnsi="Times New Roman" w:cs="Times New Roman"/>
          <w:b/>
          <w:bCs/>
          <w:sz w:val="24"/>
          <w:szCs w:val="24"/>
          <w:u w:val="single"/>
        </w:rPr>
        <w:t>FALÊNCIA</w:t>
      </w:r>
      <w:r w:rsidR="009F54D1">
        <w:rPr>
          <w:rFonts w:ascii="Times New Roman" w:hAnsi="Times New Roman" w:cs="Times New Roman"/>
          <w:sz w:val="24"/>
          <w:szCs w:val="24"/>
        </w:rPr>
        <w:t xml:space="preserve"> de </w:t>
      </w:r>
      <w:r w:rsidRPr="00B23E5A">
        <w:rPr>
          <w:rFonts w:ascii="Times New Roman" w:hAnsi="Times New Roman" w:cs="Times New Roman"/>
          <w:b/>
          <w:bCs/>
          <w:sz w:val="24"/>
          <w:szCs w:val="24"/>
          <w:u w:val="single"/>
        </w:rPr>
        <w:t>BIOCAPITAL PARTICIPAÇÕES S/A.</w:t>
      </w:r>
      <w:r w:rsidR="00571CA4" w:rsidRPr="00571C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1CA4">
        <w:rPr>
          <w:rFonts w:ascii="Times New Roman" w:hAnsi="Times New Roman" w:cs="Times New Roman"/>
          <w:sz w:val="24"/>
          <w:szCs w:val="24"/>
        </w:rPr>
        <w:t>vem, respeitosamente, à presença</w:t>
      </w:r>
      <w:r w:rsidRPr="00B23E5A">
        <w:rPr>
          <w:rFonts w:ascii="Times New Roman" w:hAnsi="Times New Roman" w:cs="Times New Roman"/>
          <w:sz w:val="24"/>
          <w:szCs w:val="24"/>
        </w:rPr>
        <w:t xml:space="preserve"> de V.Exa., </w:t>
      </w:r>
      <w:r w:rsidR="00414214">
        <w:rPr>
          <w:rFonts w:ascii="Times New Roman" w:hAnsi="Times New Roman" w:cs="Times New Roman"/>
          <w:sz w:val="24"/>
          <w:szCs w:val="24"/>
        </w:rPr>
        <w:t>manifestar-se nos seguintes termos:</w:t>
      </w:r>
    </w:p>
    <w:p w14:paraId="5090F410" w14:textId="3AA4391A" w:rsidR="00414214" w:rsidRPr="000C1DA3" w:rsidRDefault="00414214" w:rsidP="00414214">
      <w:pPr>
        <w:spacing w:line="312" w:lineRule="auto"/>
        <w:ind w:firstLine="1985"/>
        <w:jc w:val="both"/>
        <w:rPr>
          <w:rFonts w:ascii="Times New Roman" w:hAnsi="Times New Roman" w:cs="Times New Roman"/>
          <w:sz w:val="24"/>
          <w:szCs w:val="24"/>
        </w:rPr>
      </w:pPr>
      <w:r w:rsidRPr="000C1DA3">
        <w:rPr>
          <w:rFonts w:ascii="Times New Roman" w:hAnsi="Times New Roman" w:cs="Times New Roman"/>
          <w:sz w:val="24"/>
          <w:szCs w:val="24"/>
        </w:rPr>
        <w:t>1.- Conforme dispõe o art. 104, da Lei 11.101/2005</w:t>
      </w:r>
      <w:r w:rsidR="00475528" w:rsidRPr="000C1DA3">
        <w:rPr>
          <w:rFonts w:ascii="Times New Roman" w:hAnsi="Times New Roman" w:cs="Times New Roman"/>
          <w:sz w:val="24"/>
          <w:szCs w:val="24"/>
        </w:rPr>
        <w:t>, d</w:t>
      </w:r>
      <w:r w:rsidRPr="000C1DA3">
        <w:rPr>
          <w:rFonts w:ascii="Times New Roman" w:hAnsi="Times New Roman" w:cs="Times New Roman"/>
          <w:sz w:val="24"/>
          <w:szCs w:val="24"/>
        </w:rPr>
        <w:t xml:space="preserve">ecretada a quebra </w:t>
      </w:r>
      <w:r w:rsidR="00475528" w:rsidRPr="000C1DA3">
        <w:rPr>
          <w:rFonts w:ascii="Times New Roman" w:hAnsi="Times New Roman" w:cs="Times New Roman"/>
          <w:sz w:val="24"/>
          <w:szCs w:val="24"/>
        </w:rPr>
        <w:t xml:space="preserve">da </w:t>
      </w:r>
      <w:r w:rsidR="00475528" w:rsidRPr="000C1DA3">
        <w:rPr>
          <w:rFonts w:ascii="Times New Roman" w:hAnsi="Times New Roman" w:cs="Times New Roman"/>
          <w:b/>
          <w:bCs/>
          <w:sz w:val="24"/>
          <w:szCs w:val="24"/>
        </w:rPr>
        <w:t>BIOCAPITAL PARTICIPAÇÕES S/A</w:t>
      </w:r>
      <w:r w:rsidR="00475528" w:rsidRPr="000C1DA3">
        <w:rPr>
          <w:rFonts w:ascii="Times New Roman" w:hAnsi="Times New Roman" w:cs="Times New Roman"/>
          <w:sz w:val="24"/>
          <w:szCs w:val="24"/>
        </w:rPr>
        <w:t xml:space="preserve"> </w:t>
      </w:r>
      <w:r w:rsidRPr="000C1DA3">
        <w:rPr>
          <w:rFonts w:ascii="Times New Roman" w:hAnsi="Times New Roman" w:cs="Times New Roman"/>
          <w:sz w:val="24"/>
          <w:szCs w:val="24"/>
        </w:rPr>
        <w:t>em 17 de agosto de 2022 (fls.</w:t>
      </w:r>
      <w:r w:rsidR="00475528" w:rsidRPr="000C1DA3">
        <w:rPr>
          <w:rFonts w:ascii="Times New Roman" w:hAnsi="Times New Roman" w:cs="Times New Roman"/>
          <w:sz w:val="24"/>
          <w:szCs w:val="24"/>
        </w:rPr>
        <w:t xml:space="preserve"> </w:t>
      </w:r>
      <w:r w:rsidRPr="000C1DA3">
        <w:rPr>
          <w:rFonts w:ascii="Times New Roman" w:hAnsi="Times New Roman" w:cs="Times New Roman"/>
          <w:sz w:val="24"/>
          <w:szCs w:val="24"/>
        </w:rPr>
        <w:t xml:space="preserve">9490/9496), aguardava-se </w:t>
      </w:r>
      <w:r w:rsidR="00475528" w:rsidRPr="000C1DA3">
        <w:rPr>
          <w:rFonts w:ascii="Times New Roman" w:hAnsi="Times New Roman" w:cs="Times New Roman"/>
          <w:sz w:val="24"/>
          <w:szCs w:val="24"/>
        </w:rPr>
        <w:t>por parte do diretor presidente da empresa f</w:t>
      </w:r>
      <w:r w:rsidRPr="000C1DA3">
        <w:rPr>
          <w:rFonts w:ascii="Times New Roman" w:hAnsi="Times New Roman" w:cs="Times New Roman"/>
          <w:sz w:val="24"/>
          <w:szCs w:val="24"/>
        </w:rPr>
        <w:t>alida</w:t>
      </w:r>
      <w:r w:rsidR="00475528" w:rsidRPr="000C1DA3">
        <w:rPr>
          <w:rFonts w:ascii="Times New Roman" w:hAnsi="Times New Roman" w:cs="Times New Roman"/>
          <w:sz w:val="24"/>
          <w:szCs w:val="24"/>
        </w:rPr>
        <w:t xml:space="preserve"> a entrega da relação dos seus credores e dos livros contábeis à Administradora Judicial, além das declarações previstas no inciso I do caput do referido artigo citado.  </w:t>
      </w:r>
    </w:p>
    <w:p w14:paraId="5E721708" w14:textId="0EE43B7A" w:rsidR="00475528" w:rsidRPr="000C1DA3" w:rsidRDefault="00475528" w:rsidP="00414214">
      <w:pPr>
        <w:spacing w:line="312" w:lineRule="auto"/>
        <w:ind w:firstLine="1985"/>
        <w:jc w:val="both"/>
        <w:rPr>
          <w:rFonts w:ascii="Times New Roman" w:hAnsi="Times New Roman" w:cs="Times New Roman"/>
          <w:sz w:val="24"/>
          <w:szCs w:val="24"/>
        </w:rPr>
      </w:pPr>
      <w:r w:rsidRPr="000C1DA3">
        <w:rPr>
          <w:rFonts w:ascii="Times New Roman" w:hAnsi="Times New Roman" w:cs="Times New Roman"/>
          <w:sz w:val="24"/>
          <w:szCs w:val="24"/>
        </w:rPr>
        <w:t>2.- Decorrido mais de um mês da convolação da Recuperação Judicial em Falência, não se verificou o atendimento as determinações preliminares previstas na Lei 11.101/2005</w:t>
      </w:r>
      <w:r w:rsidR="000C1DA3" w:rsidRPr="000C1DA3">
        <w:rPr>
          <w:rFonts w:ascii="Times New Roman" w:hAnsi="Times New Roman" w:cs="Times New Roman"/>
          <w:sz w:val="24"/>
          <w:szCs w:val="24"/>
        </w:rPr>
        <w:t>, por parte da falida</w:t>
      </w:r>
      <w:r w:rsidRPr="000C1DA3">
        <w:rPr>
          <w:rFonts w:ascii="Times New Roman" w:hAnsi="Times New Roman" w:cs="Times New Roman"/>
          <w:sz w:val="24"/>
          <w:szCs w:val="24"/>
        </w:rPr>
        <w:t>.</w:t>
      </w:r>
    </w:p>
    <w:p w14:paraId="0C7BD8BA" w14:textId="720CF7E9" w:rsidR="00475528" w:rsidRPr="000C1DA3" w:rsidRDefault="00475528" w:rsidP="00475528">
      <w:pPr>
        <w:spacing w:line="312" w:lineRule="auto"/>
        <w:ind w:firstLine="19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1DA3">
        <w:rPr>
          <w:rFonts w:ascii="Times New Roman" w:hAnsi="Times New Roman" w:cs="Times New Roman"/>
          <w:sz w:val="24"/>
          <w:szCs w:val="24"/>
        </w:rPr>
        <w:t xml:space="preserve">3.- É certo que o </w:t>
      </w:r>
      <w:r w:rsidRPr="000C1DA3">
        <w:rPr>
          <w:rFonts w:ascii="Times New Roman" w:hAnsi="Times New Roman" w:cs="Times New Roman"/>
          <w:color w:val="000000"/>
          <w:sz w:val="24"/>
          <w:szCs w:val="24"/>
        </w:rPr>
        <w:t>processo de falência atenderá aos princípios da celeridade e da economia processual,</w:t>
      </w:r>
      <w:r w:rsidRPr="000C1DA3">
        <w:rPr>
          <w:rFonts w:ascii="Times New Roman" w:hAnsi="Times New Roman" w:cs="Times New Roman"/>
          <w:color w:val="000000"/>
          <w:sz w:val="24"/>
          <w:szCs w:val="24"/>
        </w:rPr>
        <w:t xml:space="preserve"> nada justificando o atraso </w:t>
      </w:r>
      <w:r w:rsidR="000C1DA3" w:rsidRPr="000C1DA3">
        <w:rPr>
          <w:rFonts w:ascii="Times New Roman" w:hAnsi="Times New Roman" w:cs="Times New Roman"/>
          <w:color w:val="000000"/>
          <w:sz w:val="24"/>
          <w:szCs w:val="24"/>
        </w:rPr>
        <w:t>na tomada de providências para o bom andamento d</w:t>
      </w:r>
      <w:r w:rsidR="000C1DA3">
        <w:rPr>
          <w:rFonts w:ascii="Times New Roman" w:hAnsi="Times New Roman" w:cs="Times New Roman"/>
          <w:color w:val="000000"/>
          <w:sz w:val="24"/>
          <w:szCs w:val="24"/>
        </w:rPr>
        <w:t>este</w:t>
      </w:r>
      <w:r w:rsidR="000C1DA3" w:rsidRPr="000C1DA3">
        <w:rPr>
          <w:rFonts w:ascii="Times New Roman" w:hAnsi="Times New Roman" w:cs="Times New Roman"/>
          <w:color w:val="000000"/>
          <w:sz w:val="24"/>
          <w:szCs w:val="24"/>
        </w:rPr>
        <w:t xml:space="preserve"> procedimento. </w:t>
      </w:r>
      <w:r w:rsidRPr="000C1DA3">
        <w:rPr>
          <w:rFonts w:ascii="Times New Roman" w:hAnsi="Times New Roman" w:cs="Times New Roman"/>
          <w:color w:val="000000"/>
          <w:sz w:val="24"/>
          <w:szCs w:val="24"/>
        </w:rPr>
        <w:t>         </w:t>
      </w:r>
      <w:hyperlink r:id="rId7" w:anchor="art1" w:history="1"/>
    </w:p>
    <w:p w14:paraId="7586A436" w14:textId="03FD7702" w:rsidR="000C1DA3" w:rsidRDefault="000C1DA3" w:rsidP="00475528">
      <w:pPr>
        <w:spacing w:line="312" w:lineRule="auto"/>
        <w:ind w:firstLine="19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4.- Sendo assim, a Administradora Judicial procedeu a confecção do Edital do artigo 99, §1º da Lei 11.101/2005, representado pelos credores concursais listados na Recuperação Judicial</w:t>
      </w:r>
      <w:r w:rsidR="000D2009">
        <w:rPr>
          <w:rFonts w:ascii="Times New Roman" w:hAnsi="Times New Roman" w:cs="Times New Roman"/>
          <w:color w:val="000000"/>
          <w:sz w:val="24"/>
          <w:szCs w:val="24"/>
        </w:rPr>
        <w:t>, que ora exibe (doc. 1)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332D2F1" w14:textId="320360D2" w:rsidR="00475528" w:rsidRDefault="000C1DA3" w:rsidP="00475528">
      <w:pPr>
        <w:spacing w:line="312" w:lineRule="auto"/>
        <w:ind w:firstLine="19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5.- Esclarece a signatária, que os créditos concursais foram atualizados desde a data do ajuizamento da Recuperação até a data da decretação da Falência, tendo sido utilizados os índices da Corregedoria do Tribunal de Justiça do Estado de São Paulo além d</w:t>
      </w:r>
      <w:r w:rsidR="000D2009">
        <w:rPr>
          <w:rFonts w:ascii="Times New Roman" w:hAnsi="Times New Roman" w:cs="Times New Roman"/>
          <w:color w:val="000000"/>
          <w:sz w:val="24"/>
          <w:szCs w:val="24"/>
        </w:rPr>
        <w:t>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juros </w:t>
      </w:r>
      <w:r w:rsidR="000D2009">
        <w:rPr>
          <w:rFonts w:ascii="Times New Roman" w:hAnsi="Times New Roman" w:cs="Times New Roman"/>
          <w:color w:val="000000"/>
          <w:sz w:val="24"/>
          <w:szCs w:val="24"/>
        </w:rPr>
        <w:t xml:space="preserve">moratórios </w:t>
      </w:r>
      <w:r>
        <w:rPr>
          <w:rFonts w:ascii="Times New Roman" w:hAnsi="Times New Roman" w:cs="Times New Roman"/>
          <w:color w:val="000000"/>
          <w:sz w:val="24"/>
          <w:szCs w:val="24"/>
        </w:rPr>
        <w:t>de 1% ao mês.</w:t>
      </w:r>
    </w:p>
    <w:p w14:paraId="4B91CD8C" w14:textId="588D3956" w:rsidR="000C1DA3" w:rsidRDefault="000C1DA3" w:rsidP="00475528">
      <w:pPr>
        <w:spacing w:line="312" w:lineRule="auto"/>
        <w:ind w:firstLine="19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6.- Ante o exposto, é a presente para requerer a V.Exa., o seguinte:</w:t>
      </w:r>
    </w:p>
    <w:p w14:paraId="3CDD7F32" w14:textId="0DF9D46D" w:rsidR="000C1DA3" w:rsidRDefault="000C1DA3" w:rsidP="00475528">
      <w:pPr>
        <w:spacing w:line="312" w:lineRule="auto"/>
        <w:ind w:firstLine="19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(i) a juntada do Edital do art. 99, </w:t>
      </w:r>
      <w:r>
        <w:rPr>
          <w:rFonts w:ascii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1º da Lei 11.101/2005</w:t>
      </w:r>
      <w:r>
        <w:rPr>
          <w:rFonts w:ascii="Times New Roman" w:hAnsi="Times New Roman" w:cs="Times New Roman"/>
          <w:color w:val="000000"/>
          <w:sz w:val="24"/>
          <w:szCs w:val="24"/>
        </w:rPr>
        <w:t>, determinando-se sua disponibilização no DJE, para início da fase administrativa;</w:t>
      </w:r>
    </w:p>
    <w:p w14:paraId="1B34FD54" w14:textId="0473A213" w:rsidR="000C1DA3" w:rsidRDefault="000C1DA3" w:rsidP="00475528">
      <w:pPr>
        <w:spacing w:line="312" w:lineRule="auto"/>
        <w:ind w:firstLine="19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0D2009">
        <w:rPr>
          <w:rFonts w:ascii="Times New Roman" w:hAnsi="Times New Roman" w:cs="Times New Roman"/>
          <w:color w:val="000000"/>
          <w:sz w:val="24"/>
          <w:szCs w:val="24"/>
        </w:rPr>
        <w:t>intimação da falida, para que ´providencie na pessoa de seu Diretor Presidente as Declarações do Art.104, da Lei 11.101/2005, imediatamente.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98E8D2D" w14:textId="77777777" w:rsidR="000D2009" w:rsidRDefault="000D2009" w:rsidP="000D2009">
      <w:pPr>
        <w:spacing w:line="312" w:lineRule="auto"/>
        <w:ind w:firstLine="19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7BA6576C" w14:textId="28CE5C56" w:rsidR="000D2009" w:rsidRDefault="000D2009" w:rsidP="000D2009">
      <w:pPr>
        <w:spacing w:line="312" w:lineRule="auto"/>
        <w:ind w:firstLine="19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7.- Por fim,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informa a signatária que nos próximos dias procederá a entrega do Auto de Arrecadação e Laudo de Avaliação dos Bens Imóveis e Móveis da </w:t>
      </w:r>
      <w:r w:rsidRPr="000D20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BIOCAPITAL PARTICIPAÇÕES S/A</w:t>
      </w:r>
      <w:r>
        <w:rPr>
          <w:rFonts w:ascii="Times New Roman" w:hAnsi="Times New Roman" w:cs="Times New Roman"/>
          <w:color w:val="000000"/>
          <w:sz w:val="24"/>
          <w:szCs w:val="24"/>
        </w:rPr>
        <w:t>, para fins de dar-se início na fase de realização do ativo.</w:t>
      </w:r>
    </w:p>
    <w:p w14:paraId="0BF9900F" w14:textId="3774C7F7" w:rsidR="000C1DA3" w:rsidRPr="000C1DA3" w:rsidRDefault="000C1DA3" w:rsidP="000D2009">
      <w:pPr>
        <w:tabs>
          <w:tab w:val="left" w:pos="2610"/>
        </w:tabs>
        <w:spacing w:line="312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33DDD8" w14:textId="20A3768C" w:rsidR="0087768B" w:rsidRDefault="000D2009" w:rsidP="00475528">
      <w:pPr>
        <w:spacing w:line="312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T</w:t>
      </w:r>
      <w:r w:rsidR="0087768B">
        <w:rPr>
          <w:rFonts w:ascii="Times New Roman" w:eastAsia="Batang" w:hAnsi="Times New Roman" w:cs="Times New Roman"/>
          <w:sz w:val="24"/>
          <w:szCs w:val="24"/>
        </w:rPr>
        <w:t>ermos em que,</w:t>
      </w:r>
    </w:p>
    <w:p w14:paraId="7A65DEFA" w14:textId="48C80A32" w:rsidR="0087768B" w:rsidRDefault="0087768B" w:rsidP="0087768B">
      <w:pPr>
        <w:spacing w:after="0" w:line="312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P. Deferimento.</w:t>
      </w:r>
    </w:p>
    <w:p w14:paraId="7E11E995" w14:textId="77777777" w:rsidR="009F54D1" w:rsidRDefault="009F54D1" w:rsidP="0087768B">
      <w:pPr>
        <w:spacing w:after="0" w:line="312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</w:rPr>
      </w:pPr>
    </w:p>
    <w:p w14:paraId="3837FD94" w14:textId="4A2CBF03" w:rsidR="0087768B" w:rsidRDefault="009F54D1" w:rsidP="0087768B">
      <w:pPr>
        <w:spacing w:after="0" w:line="312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Piracicaba</w:t>
      </w:r>
      <w:r w:rsidR="0087768B">
        <w:rPr>
          <w:rFonts w:ascii="Times New Roman" w:eastAsia="Batang" w:hAnsi="Times New Roman" w:cs="Times New Roman"/>
          <w:sz w:val="24"/>
          <w:szCs w:val="24"/>
        </w:rPr>
        <w:t xml:space="preserve">, </w:t>
      </w:r>
      <w:r w:rsidR="000D2009">
        <w:rPr>
          <w:rFonts w:ascii="Times New Roman" w:eastAsia="Batang" w:hAnsi="Times New Roman" w:cs="Times New Roman"/>
          <w:sz w:val="24"/>
          <w:szCs w:val="24"/>
        </w:rPr>
        <w:t xml:space="preserve">3 de outubro </w:t>
      </w:r>
      <w:r w:rsidR="0087768B">
        <w:rPr>
          <w:rFonts w:ascii="Times New Roman" w:eastAsia="Batang" w:hAnsi="Times New Roman" w:cs="Times New Roman"/>
          <w:sz w:val="24"/>
          <w:szCs w:val="24"/>
        </w:rPr>
        <w:t>de 2022.</w:t>
      </w:r>
    </w:p>
    <w:p w14:paraId="2B3FEAE8" w14:textId="4E239122" w:rsidR="0087768B" w:rsidRDefault="0087768B" w:rsidP="0087768B">
      <w:pPr>
        <w:spacing w:after="0" w:line="312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</w:rPr>
      </w:pPr>
    </w:p>
    <w:p w14:paraId="4583B0CC" w14:textId="4396DD0F" w:rsidR="0087768B" w:rsidRDefault="0087768B" w:rsidP="0087768B">
      <w:pPr>
        <w:spacing w:after="0" w:line="312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CAMPI SERVIÇOS EMPRE</w:t>
      </w:r>
      <w:r w:rsidR="00963EE0">
        <w:rPr>
          <w:rFonts w:ascii="Times New Roman" w:eastAsia="Batang" w:hAnsi="Times New Roman" w:cs="Times New Roman"/>
          <w:sz w:val="24"/>
          <w:szCs w:val="24"/>
        </w:rPr>
        <w:t>S</w:t>
      </w:r>
      <w:r>
        <w:rPr>
          <w:rFonts w:ascii="Times New Roman" w:eastAsia="Batang" w:hAnsi="Times New Roman" w:cs="Times New Roman"/>
          <w:sz w:val="24"/>
          <w:szCs w:val="24"/>
        </w:rPr>
        <w:t>ARIAIS LTDA.</w:t>
      </w:r>
    </w:p>
    <w:p w14:paraId="4C45A45E" w14:textId="7B676A34" w:rsidR="0087768B" w:rsidRDefault="0087768B" w:rsidP="0087768B">
      <w:pPr>
        <w:spacing w:after="0" w:line="312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Ana Cristina Baptista Campi</w:t>
      </w:r>
    </w:p>
    <w:p w14:paraId="4962576F" w14:textId="001204A1" w:rsidR="0087768B" w:rsidRPr="00264ED5" w:rsidRDefault="0087768B" w:rsidP="0087768B">
      <w:pPr>
        <w:spacing w:after="0" w:line="312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OAB/SP 111.667</w:t>
      </w:r>
    </w:p>
    <w:p w14:paraId="7A05D0D7" w14:textId="77777777" w:rsidR="00450185" w:rsidRPr="00264ED5" w:rsidRDefault="00450185" w:rsidP="00450185">
      <w:pPr>
        <w:spacing w:after="0" w:line="360" w:lineRule="auto"/>
        <w:ind w:firstLine="1701"/>
        <w:jc w:val="both"/>
        <w:rPr>
          <w:rFonts w:ascii="Times New Roman" w:eastAsia="Batang" w:hAnsi="Times New Roman" w:cs="Times New Roman"/>
          <w:sz w:val="24"/>
          <w:szCs w:val="24"/>
        </w:rPr>
      </w:pPr>
    </w:p>
    <w:p w14:paraId="1EB312CE" w14:textId="22DDAEA5" w:rsidR="00450185" w:rsidRPr="00264ED5" w:rsidRDefault="00450185" w:rsidP="00450185">
      <w:pPr>
        <w:rPr>
          <w:rFonts w:ascii="Times New Roman" w:hAnsi="Times New Roman" w:cs="Times New Roman"/>
          <w:sz w:val="24"/>
          <w:szCs w:val="24"/>
        </w:rPr>
      </w:pPr>
    </w:p>
    <w:p w14:paraId="2D81ACEF" w14:textId="62D4211E" w:rsidR="00450185" w:rsidRPr="00264ED5" w:rsidRDefault="00450185" w:rsidP="00450185">
      <w:pPr>
        <w:rPr>
          <w:rFonts w:ascii="Times New Roman" w:hAnsi="Times New Roman" w:cs="Times New Roman"/>
          <w:sz w:val="24"/>
          <w:szCs w:val="24"/>
        </w:rPr>
      </w:pPr>
    </w:p>
    <w:p w14:paraId="7F0762FF" w14:textId="596DCE71" w:rsidR="00450185" w:rsidRPr="00264ED5" w:rsidRDefault="00450185" w:rsidP="00450185">
      <w:pPr>
        <w:rPr>
          <w:rFonts w:ascii="Candara" w:hAnsi="Candara" w:cstheme="minorHAnsi"/>
        </w:rPr>
      </w:pPr>
    </w:p>
    <w:p w14:paraId="64959DFD" w14:textId="5ADAE40D" w:rsidR="00450185" w:rsidRPr="00264ED5" w:rsidRDefault="00450185" w:rsidP="00450185">
      <w:pPr>
        <w:rPr>
          <w:rFonts w:ascii="Candara" w:hAnsi="Candara" w:cstheme="minorHAnsi"/>
        </w:rPr>
      </w:pPr>
    </w:p>
    <w:p w14:paraId="1A6BAB34" w14:textId="2F93B39F" w:rsidR="00450185" w:rsidRPr="00264ED5" w:rsidRDefault="00450185" w:rsidP="00450185">
      <w:pPr>
        <w:rPr>
          <w:rFonts w:ascii="Candara" w:hAnsi="Candara" w:cstheme="minorHAnsi"/>
        </w:rPr>
      </w:pPr>
    </w:p>
    <w:p w14:paraId="505EAA69" w14:textId="5ABC5B34" w:rsidR="00450185" w:rsidRPr="00264ED5" w:rsidRDefault="00450185" w:rsidP="00450185">
      <w:pPr>
        <w:rPr>
          <w:rFonts w:ascii="Abadi" w:hAnsi="Abadi"/>
        </w:rPr>
      </w:pPr>
    </w:p>
    <w:p w14:paraId="0703CAA9" w14:textId="37827708" w:rsidR="00450185" w:rsidRPr="00264ED5" w:rsidRDefault="00450185" w:rsidP="00450185">
      <w:pPr>
        <w:rPr>
          <w:rFonts w:ascii="Abadi" w:hAnsi="Abadi"/>
        </w:rPr>
      </w:pPr>
    </w:p>
    <w:p w14:paraId="231D4C3E" w14:textId="3602B44D" w:rsidR="00450185" w:rsidRPr="00264ED5" w:rsidRDefault="00450185" w:rsidP="00450185">
      <w:pPr>
        <w:rPr>
          <w:rFonts w:ascii="Abadi" w:hAnsi="Abadi"/>
        </w:rPr>
      </w:pPr>
    </w:p>
    <w:p w14:paraId="20CBB648" w14:textId="421CA67F" w:rsidR="00450185" w:rsidRPr="00264ED5" w:rsidRDefault="00450185" w:rsidP="00450185">
      <w:pPr>
        <w:rPr>
          <w:rFonts w:ascii="Abadi" w:hAnsi="Abadi"/>
        </w:rPr>
      </w:pPr>
    </w:p>
    <w:p w14:paraId="602C34C5" w14:textId="1AF15338" w:rsidR="00450185" w:rsidRPr="00264ED5" w:rsidRDefault="00450185" w:rsidP="00450185">
      <w:pPr>
        <w:rPr>
          <w:rFonts w:ascii="Abadi" w:hAnsi="Abadi"/>
        </w:rPr>
      </w:pPr>
    </w:p>
    <w:p w14:paraId="3712432B" w14:textId="52A78876" w:rsidR="00450185" w:rsidRPr="00264ED5" w:rsidRDefault="00450185" w:rsidP="00450185">
      <w:pPr>
        <w:rPr>
          <w:rFonts w:ascii="Abadi" w:hAnsi="Abadi"/>
        </w:rPr>
      </w:pPr>
    </w:p>
    <w:p w14:paraId="002AE76B" w14:textId="08FCB177" w:rsidR="00450185" w:rsidRPr="00264ED5" w:rsidRDefault="00450185" w:rsidP="00450185">
      <w:pPr>
        <w:rPr>
          <w:rFonts w:ascii="Abadi" w:hAnsi="Abadi"/>
        </w:rPr>
      </w:pPr>
    </w:p>
    <w:p w14:paraId="6130E18B" w14:textId="2B498C5F" w:rsidR="00450185" w:rsidRPr="00264ED5" w:rsidRDefault="00450185" w:rsidP="00450185">
      <w:pPr>
        <w:rPr>
          <w:rFonts w:ascii="Abadi" w:hAnsi="Abadi"/>
        </w:rPr>
      </w:pPr>
    </w:p>
    <w:p w14:paraId="3F9ADEDF" w14:textId="3364D9FE" w:rsidR="00450185" w:rsidRPr="00264ED5" w:rsidRDefault="00450185" w:rsidP="00450185">
      <w:pPr>
        <w:rPr>
          <w:rFonts w:ascii="Abadi" w:hAnsi="Abadi"/>
        </w:rPr>
      </w:pPr>
    </w:p>
    <w:p w14:paraId="3F0BBBF7" w14:textId="4036D2A4" w:rsidR="00450185" w:rsidRDefault="00450185" w:rsidP="00450185"/>
    <w:p w14:paraId="123BA43D" w14:textId="151876A7" w:rsidR="00450185" w:rsidRDefault="00450185" w:rsidP="00450185"/>
    <w:p w14:paraId="668CAAE0" w14:textId="3D8434C8" w:rsidR="00450185" w:rsidRDefault="00450185" w:rsidP="00450185"/>
    <w:p w14:paraId="13E9BB98" w14:textId="08CE6F05" w:rsidR="00450185" w:rsidRDefault="00450185" w:rsidP="00450185"/>
    <w:p w14:paraId="7285BA27" w14:textId="0F4351DF" w:rsidR="00450185" w:rsidRDefault="00450185" w:rsidP="00450185"/>
    <w:p w14:paraId="24A89A7A" w14:textId="733AF237" w:rsidR="00450185" w:rsidRDefault="00450185" w:rsidP="00450185"/>
    <w:p w14:paraId="376B1527" w14:textId="221745AC" w:rsidR="00450185" w:rsidRDefault="00450185" w:rsidP="00450185"/>
    <w:p w14:paraId="71D89C6A" w14:textId="1DF592E9" w:rsidR="00450185" w:rsidRDefault="00450185" w:rsidP="00450185"/>
    <w:p w14:paraId="7111A69E" w14:textId="4D320185" w:rsidR="00450185" w:rsidRDefault="00450185" w:rsidP="00450185"/>
    <w:p w14:paraId="12712A8E" w14:textId="1A7A37E5" w:rsidR="00450185" w:rsidRDefault="00450185" w:rsidP="00450185"/>
    <w:p w14:paraId="5DBF0968" w14:textId="04D8C3FC" w:rsidR="00450185" w:rsidRDefault="00450185" w:rsidP="00450185"/>
    <w:p w14:paraId="0AE34EED" w14:textId="4D578C4D" w:rsidR="00450185" w:rsidRDefault="00450185" w:rsidP="00450185"/>
    <w:p w14:paraId="32AE3446" w14:textId="60183426" w:rsidR="00450185" w:rsidRDefault="00450185" w:rsidP="00450185"/>
    <w:p w14:paraId="1B958407" w14:textId="51F6BB70" w:rsidR="00450185" w:rsidRDefault="00450185" w:rsidP="00450185"/>
    <w:p w14:paraId="018188B0" w14:textId="616588F9" w:rsidR="00450185" w:rsidRDefault="00450185" w:rsidP="00450185"/>
    <w:p w14:paraId="0F44ABC7" w14:textId="587E9EC6" w:rsidR="00450185" w:rsidRDefault="00450185" w:rsidP="00450185"/>
    <w:p w14:paraId="0C9DF596" w14:textId="22E3454C" w:rsidR="00450185" w:rsidRDefault="00450185" w:rsidP="00450185"/>
    <w:p w14:paraId="529FEE05" w14:textId="77777777" w:rsidR="00450185" w:rsidRPr="00450185" w:rsidRDefault="00450185" w:rsidP="00450185"/>
    <w:sectPr w:rsidR="00450185" w:rsidRPr="00450185" w:rsidSect="009834D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96BBE" w14:textId="77777777" w:rsidR="007B082B" w:rsidRDefault="007B082B" w:rsidP="003E1E54">
      <w:pPr>
        <w:spacing w:after="0" w:line="240" w:lineRule="auto"/>
      </w:pPr>
      <w:r>
        <w:separator/>
      </w:r>
    </w:p>
  </w:endnote>
  <w:endnote w:type="continuationSeparator" w:id="0">
    <w:p w14:paraId="3D59D8F3" w14:textId="77777777" w:rsidR="007B082B" w:rsidRDefault="007B082B" w:rsidP="003E1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4C0ED" w14:textId="372A78CF" w:rsidR="003E1E54" w:rsidRDefault="009834D4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98541AC" wp14:editId="2F631923">
          <wp:simplePos x="0" y="0"/>
          <wp:positionH relativeFrom="margin">
            <wp:posOffset>-2447925</wp:posOffset>
          </wp:positionH>
          <wp:positionV relativeFrom="paragraph">
            <wp:posOffset>167005</wp:posOffset>
          </wp:positionV>
          <wp:extent cx="10404475" cy="381635"/>
          <wp:effectExtent l="0" t="0" r="0" b="0"/>
          <wp:wrapNone/>
          <wp:docPr id="51" name="Imagem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383"/>
                  <a:stretch/>
                </pic:blipFill>
                <pic:spPr bwMode="auto">
                  <a:xfrm>
                    <a:off x="0" y="0"/>
                    <a:ext cx="10404475" cy="381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0185">
      <w:rPr>
        <w:noProof/>
      </w:rPr>
      <w:drawing>
        <wp:anchor distT="0" distB="0" distL="114300" distR="114300" simplePos="0" relativeHeight="251662336" behindDoc="0" locked="0" layoutInCell="1" allowOverlap="1" wp14:anchorId="7CEDB574" wp14:editId="7DAF6C83">
          <wp:simplePos x="0" y="0"/>
          <wp:positionH relativeFrom="margin">
            <wp:posOffset>-1878965</wp:posOffset>
          </wp:positionH>
          <wp:positionV relativeFrom="paragraph">
            <wp:posOffset>100965</wp:posOffset>
          </wp:positionV>
          <wp:extent cx="10404475" cy="123825"/>
          <wp:effectExtent l="0" t="0" r="0" b="9525"/>
          <wp:wrapNone/>
          <wp:docPr id="52" name="Imagem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142" b="3009"/>
                  <a:stretch/>
                </pic:blipFill>
                <pic:spPr bwMode="auto">
                  <a:xfrm>
                    <a:off x="0" y="0"/>
                    <a:ext cx="10404475" cy="123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9705C" w14:textId="77777777" w:rsidR="007B082B" w:rsidRDefault="007B082B" w:rsidP="003E1E54">
      <w:pPr>
        <w:spacing w:after="0" w:line="240" w:lineRule="auto"/>
      </w:pPr>
      <w:r>
        <w:separator/>
      </w:r>
    </w:p>
  </w:footnote>
  <w:footnote w:type="continuationSeparator" w:id="0">
    <w:p w14:paraId="6A92C6D5" w14:textId="77777777" w:rsidR="007B082B" w:rsidRDefault="007B082B" w:rsidP="003E1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25207" w14:textId="6C168648" w:rsidR="003E1E54" w:rsidRDefault="009834D4">
    <w:pPr>
      <w:pStyle w:val="Cabealh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07DF89AB" wp14:editId="73697264">
          <wp:simplePos x="0" y="0"/>
          <wp:positionH relativeFrom="margin">
            <wp:posOffset>-2346960</wp:posOffset>
          </wp:positionH>
          <wp:positionV relativeFrom="paragraph">
            <wp:posOffset>121920</wp:posOffset>
          </wp:positionV>
          <wp:extent cx="10404475" cy="123825"/>
          <wp:effectExtent l="0" t="0" r="0" b="9525"/>
          <wp:wrapNone/>
          <wp:docPr id="49" name="Image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142" b="3009"/>
                  <a:stretch/>
                </pic:blipFill>
                <pic:spPr bwMode="auto">
                  <a:xfrm>
                    <a:off x="0" y="0"/>
                    <a:ext cx="10404475" cy="123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1E54">
      <w:rPr>
        <w:noProof/>
      </w:rPr>
      <w:drawing>
        <wp:anchor distT="0" distB="0" distL="114300" distR="114300" simplePos="0" relativeHeight="251658240" behindDoc="0" locked="0" layoutInCell="1" allowOverlap="1" wp14:anchorId="366B68CE" wp14:editId="6B80A6C3">
          <wp:simplePos x="0" y="0"/>
          <wp:positionH relativeFrom="column">
            <wp:posOffset>-861060</wp:posOffset>
          </wp:positionH>
          <wp:positionV relativeFrom="paragraph">
            <wp:posOffset>-421005</wp:posOffset>
          </wp:positionV>
          <wp:extent cx="8235170" cy="561975"/>
          <wp:effectExtent l="0" t="0" r="0" b="0"/>
          <wp:wrapNone/>
          <wp:docPr id="50" name="Image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5131"/>
                  <a:stretch/>
                </pic:blipFill>
                <pic:spPr bwMode="auto">
                  <a:xfrm>
                    <a:off x="0" y="0"/>
                    <a:ext cx="8240427" cy="5623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E54"/>
    <w:rsid w:val="000008B2"/>
    <w:rsid w:val="00014581"/>
    <w:rsid w:val="00017EF1"/>
    <w:rsid w:val="0004413F"/>
    <w:rsid w:val="00062D8D"/>
    <w:rsid w:val="0006729E"/>
    <w:rsid w:val="00084778"/>
    <w:rsid w:val="00085678"/>
    <w:rsid w:val="000C1DA3"/>
    <w:rsid w:val="000D2009"/>
    <w:rsid w:val="000F4372"/>
    <w:rsid w:val="000F4A63"/>
    <w:rsid w:val="00106B62"/>
    <w:rsid w:val="00114B3C"/>
    <w:rsid w:val="001314C2"/>
    <w:rsid w:val="00152D0D"/>
    <w:rsid w:val="00156360"/>
    <w:rsid w:val="001623A4"/>
    <w:rsid w:val="00165D25"/>
    <w:rsid w:val="00170C2E"/>
    <w:rsid w:val="001805A9"/>
    <w:rsid w:val="001879E8"/>
    <w:rsid w:val="00194C8C"/>
    <w:rsid w:val="001C2144"/>
    <w:rsid w:val="001D0ADA"/>
    <w:rsid w:val="001F33F4"/>
    <w:rsid w:val="00211022"/>
    <w:rsid w:val="00211100"/>
    <w:rsid w:val="0021121C"/>
    <w:rsid w:val="002132B1"/>
    <w:rsid w:val="002147D2"/>
    <w:rsid w:val="00226417"/>
    <w:rsid w:val="0025089A"/>
    <w:rsid w:val="00264ED5"/>
    <w:rsid w:val="00265F59"/>
    <w:rsid w:val="00266806"/>
    <w:rsid w:val="002715CA"/>
    <w:rsid w:val="002762D8"/>
    <w:rsid w:val="0027666A"/>
    <w:rsid w:val="0027696B"/>
    <w:rsid w:val="00286D56"/>
    <w:rsid w:val="002B0EB2"/>
    <w:rsid w:val="002C32D8"/>
    <w:rsid w:val="002C5AC9"/>
    <w:rsid w:val="002D684C"/>
    <w:rsid w:val="002E053C"/>
    <w:rsid w:val="002E6775"/>
    <w:rsid w:val="002F2CF0"/>
    <w:rsid w:val="002F5B9F"/>
    <w:rsid w:val="002F7715"/>
    <w:rsid w:val="003139B1"/>
    <w:rsid w:val="00320DD3"/>
    <w:rsid w:val="00363C43"/>
    <w:rsid w:val="00390FCD"/>
    <w:rsid w:val="003A3FA3"/>
    <w:rsid w:val="003A5063"/>
    <w:rsid w:val="003C13D7"/>
    <w:rsid w:val="003C5A39"/>
    <w:rsid w:val="003E1E54"/>
    <w:rsid w:val="003E7070"/>
    <w:rsid w:val="003E7EC6"/>
    <w:rsid w:val="00414214"/>
    <w:rsid w:val="00415FD0"/>
    <w:rsid w:val="004255BB"/>
    <w:rsid w:val="004257E3"/>
    <w:rsid w:val="00426610"/>
    <w:rsid w:val="00435D0D"/>
    <w:rsid w:val="00436B88"/>
    <w:rsid w:val="004423F4"/>
    <w:rsid w:val="00450185"/>
    <w:rsid w:val="0047469F"/>
    <w:rsid w:val="00475528"/>
    <w:rsid w:val="004869ED"/>
    <w:rsid w:val="00497521"/>
    <w:rsid w:val="004A0AE9"/>
    <w:rsid w:val="004B78E8"/>
    <w:rsid w:val="004C0247"/>
    <w:rsid w:val="004E318C"/>
    <w:rsid w:val="004F5641"/>
    <w:rsid w:val="004F6EF1"/>
    <w:rsid w:val="0053115C"/>
    <w:rsid w:val="005615C7"/>
    <w:rsid w:val="00571CA4"/>
    <w:rsid w:val="00575F0E"/>
    <w:rsid w:val="00577741"/>
    <w:rsid w:val="00577C52"/>
    <w:rsid w:val="005A1DF6"/>
    <w:rsid w:val="005B2245"/>
    <w:rsid w:val="005C2691"/>
    <w:rsid w:val="005D4B1E"/>
    <w:rsid w:val="005E4D40"/>
    <w:rsid w:val="005F4D2A"/>
    <w:rsid w:val="005F5A1E"/>
    <w:rsid w:val="00602D70"/>
    <w:rsid w:val="00610369"/>
    <w:rsid w:val="00627AC5"/>
    <w:rsid w:val="0063017C"/>
    <w:rsid w:val="00631431"/>
    <w:rsid w:val="006432C1"/>
    <w:rsid w:val="00656D4A"/>
    <w:rsid w:val="00663BDB"/>
    <w:rsid w:val="00665C25"/>
    <w:rsid w:val="00671466"/>
    <w:rsid w:val="00671C37"/>
    <w:rsid w:val="00684CC4"/>
    <w:rsid w:val="00695AB7"/>
    <w:rsid w:val="006A4C06"/>
    <w:rsid w:val="006C4018"/>
    <w:rsid w:val="006F3BF2"/>
    <w:rsid w:val="00704F15"/>
    <w:rsid w:val="0072343C"/>
    <w:rsid w:val="0072447E"/>
    <w:rsid w:val="00724716"/>
    <w:rsid w:val="00731156"/>
    <w:rsid w:val="007408A7"/>
    <w:rsid w:val="00741F3B"/>
    <w:rsid w:val="007430C6"/>
    <w:rsid w:val="007713A6"/>
    <w:rsid w:val="00773781"/>
    <w:rsid w:val="0077539B"/>
    <w:rsid w:val="0078036D"/>
    <w:rsid w:val="007A4756"/>
    <w:rsid w:val="007B082B"/>
    <w:rsid w:val="007B1AAC"/>
    <w:rsid w:val="007D2812"/>
    <w:rsid w:val="007E3B23"/>
    <w:rsid w:val="007F3C96"/>
    <w:rsid w:val="008157CD"/>
    <w:rsid w:val="00836743"/>
    <w:rsid w:val="008545D2"/>
    <w:rsid w:val="0087768B"/>
    <w:rsid w:val="008865C1"/>
    <w:rsid w:val="00891337"/>
    <w:rsid w:val="008918BA"/>
    <w:rsid w:val="008A5671"/>
    <w:rsid w:val="008D0D40"/>
    <w:rsid w:val="008D5053"/>
    <w:rsid w:val="008E1CA8"/>
    <w:rsid w:val="008F12FC"/>
    <w:rsid w:val="008F2FE9"/>
    <w:rsid w:val="009120C5"/>
    <w:rsid w:val="00916A96"/>
    <w:rsid w:val="0092360B"/>
    <w:rsid w:val="00940D94"/>
    <w:rsid w:val="00950B2C"/>
    <w:rsid w:val="00951C09"/>
    <w:rsid w:val="00963EE0"/>
    <w:rsid w:val="009834D4"/>
    <w:rsid w:val="009A225A"/>
    <w:rsid w:val="009C7047"/>
    <w:rsid w:val="009E43D1"/>
    <w:rsid w:val="009E6A0A"/>
    <w:rsid w:val="009F0C42"/>
    <w:rsid w:val="009F54D1"/>
    <w:rsid w:val="00A05BD9"/>
    <w:rsid w:val="00A23D91"/>
    <w:rsid w:val="00A31CCE"/>
    <w:rsid w:val="00A36680"/>
    <w:rsid w:val="00A66704"/>
    <w:rsid w:val="00A82C59"/>
    <w:rsid w:val="00A92325"/>
    <w:rsid w:val="00AA2243"/>
    <w:rsid w:val="00AB3723"/>
    <w:rsid w:val="00AD07AF"/>
    <w:rsid w:val="00AF39B8"/>
    <w:rsid w:val="00AF47ED"/>
    <w:rsid w:val="00B15580"/>
    <w:rsid w:val="00B20D5F"/>
    <w:rsid w:val="00B23E5A"/>
    <w:rsid w:val="00B41171"/>
    <w:rsid w:val="00B530CB"/>
    <w:rsid w:val="00B659BB"/>
    <w:rsid w:val="00B76377"/>
    <w:rsid w:val="00B82C57"/>
    <w:rsid w:val="00B91D1B"/>
    <w:rsid w:val="00BC1BA1"/>
    <w:rsid w:val="00BD246B"/>
    <w:rsid w:val="00BE067E"/>
    <w:rsid w:val="00BE63A7"/>
    <w:rsid w:val="00C040B9"/>
    <w:rsid w:val="00C12ABD"/>
    <w:rsid w:val="00C247B7"/>
    <w:rsid w:val="00C319EF"/>
    <w:rsid w:val="00C61B16"/>
    <w:rsid w:val="00C9223E"/>
    <w:rsid w:val="00C96A96"/>
    <w:rsid w:val="00D00D1A"/>
    <w:rsid w:val="00D02F09"/>
    <w:rsid w:val="00D206DE"/>
    <w:rsid w:val="00D4327B"/>
    <w:rsid w:val="00D46503"/>
    <w:rsid w:val="00D477B5"/>
    <w:rsid w:val="00D70930"/>
    <w:rsid w:val="00D830EC"/>
    <w:rsid w:val="00D836FC"/>
    <w:rsid w:val="00D91F11"/>
    <w:rsid w:val="00D96C6C"/>
    <w:rsid w:val="00DB41AB"/>
    <w:rsid w:val="00DB63E1"/>
    <w:rsid w:val="00DB7A77"/>
    <w:rsid w:val="00DC3F40"/>
    <w:rsid w:val="00DD4030"/>
    <w:rsid w:val="00DD57BC"/>
    <w:rsid w:val="00E04220"/>
    <w:rsid w:val="00E04BD5"/>
    <w:rsid w:val="00E23F4A"/>
    <w:rsid w:val="00E26899"/>
    <w:rsid w:val="00E2746F"/>
    <w:rsid w:val="00E4390A"/>
    <w:rsid w:val="00E540EB"/>
    <w:rsid w:val="00E8077C"/>
    <w:rsid w:val="00E846D8"/>
    <w:rsid w:val="00E962E3"/>
    <w:rsid w:val="00EA3901"/>
    <w:rsid w:val="00EB308F"/>
    <w:rsid w:val="00EC1192"/>
    <w:rsid w:val="00EC6694"/>
    <w:rsid w:val="00EF552B"/>
    <w:rsid w:val="00F041D9"/>
    <w:rsid w:val="00F0704E"/>
    <w:rsid w:val="00F16D20"/>
    <w:rsid w:val="00F329BB"/>
    <w:rsid w:val="00F45D44"/>
    <w:rsid w:val="00F46F69"/>
    <w:rsid w:val="00F60D06"/>
    <w:rsid w:val="00F6780A"/>
    <w:rsid w:val="00F809F9"/>
    <w:rsid w:val="00F82471"/>
    <w:rsid w:val="00F92644"/>
    <w:rsid w:val="00F97631"/>
    <w:rsid w:val="00FB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EDABB"/>
  <w15:chartTrackingRefBased/>
  <w15:docId w15:val="{EDBB5358-7A40-4066-B3C1-7D707465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E5A"/>
  </w:style>
  <w:style w:type="paragraph" w:styleId="Ttulo1">
    <w:name w:val="heading 1"/>
    <w:basedOn w:val="Normal"/>
    <w:link w:val="Ttulo1Char"/>
    <w:uiPriority w:val="9"/>
    <w:qFormat/>
    <w:rsid w:val="00663B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663B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E1E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1E54"/>
  </w:style>
  <w:style w:type="paragraph" w:styleId="Rodap">
    <w:name w:val="footer"/>
    <w:basedOn w:val="Normal"/>
    <w:link w:val="RodapChar"/>
    <w:uiPriority w:val="99"/>
    <w:unhideWhenUsed/>
    <w:rsid w:val="003E1E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1E54"/>
  </w:style>
  <w:style w:type="paragraph" w:styleId="Ttulo">
    <w:name w:val="Title"/>
    <w:basedOn w:val="Normal"/>
    <w:next w:val="Normal"/>
    <w:link w:val="TtuloChar"/>
    <w:uiPriority w:val="10"/>
    <w:qFormat/>
    <w:rsid w:val="004501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50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Fontepargpadro"/>
    <w:uiPriority w:val="99"/>
    <w:unhideWhenUsed/>
    <w:rsid w:val="00062D8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62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62D8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62D8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62D8D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0F4372"/>
    <w:pPr>
      <w:spacing w:line="256" w:lineRule="auto"/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AB372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5A1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BD246B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663BD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663BD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normaltextrun">
    <w:name w:val="normaltextrun"/>
    <w:basedOn w:val="Fontepargpadro"/>
    <w:rsid w:val="00B23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_Ato2019-2022/2020/Lei/L14112.ht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E3C6A-6247-4647-84A4-588002F14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389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Porto</dc:creator>
  <cp:keywords/>
  <dc:description/>
  <cp:lastModifiedBy>Teste MSC</cp:lastModifiedBy>
  <cp:revision>2</cp:revision>
  <cp:lastPrinted>2022-03-24T16:48:00Z</cp:lastPrinted>
  <dcterms:created xsi:type="dcterms:W3CDTF">2022-10-03T21:54:00Z</dcterms:created>
  <dcterms:modified xsi:type="dcterms:W3CDTF">2022-10-03T21:54:00Z</dcterms:modified>
</cp:coreProperties>
</file>